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092" w:rsidRPr="008A2606" w:rsidRDefault="00B01A16" w:rsidP="00737092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A2606">
        <w:rPr>
          <w:rFonts w:asciiTheme="minorHAnsi" w:hAnsiTheme="minorHAnsi" w:cstheme="minorHAnsi"/>
          <w:b/>
          <w:sz w:val="20"/>
          <w:szCs w:val="20"/>
        </w:rPr>
        <w:t xml:space="preserve">Opis techniczny oferowanego sprzętu potwierdzający spełnianie przez oferowane dostawy wymagań określonych przez Zamawiającego </w:t>
      </w:r>
    </w:p>
    <w:p w:rsidR="0056477C" w:rsidRPr="008A2606" w:rsidRDefault="00B01A16" w:rsidP="00737092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A2606">
        <w:rPr>
          <w:rFonts w:asciiTheme="minorHAnsi" w:hAnsiTheme="minorHAnsi" w:cstheme="minorHAnsi"/>
          <w:b/>
          <w:sz w:val="20"/>
          <w:szCs w:val="20"/>
        </w:rPr>
        <w:t>w załączniku nr 1 do PPU</w:t>
      </w:r>
      <w:r w:rsidR="008A2606">
        <w:rPr>
          <w:rFonts w:asciiTheme="minorHAnsi" w:hAnsiTheme="minorHAnsi" w:cstheme="minorHAnsi"/>
          <w:b/>
          <w:sz w:val="20"/>
          <w:szCs w:val="20"/>
        </w:rPr>
        <w:t xml:space="preserve"> dla zadania nr 1 </w:t>
      </w:r>
    </w:p>
    <w:p w:rsidR="00B01A16" w:rsidRPr="008A2606" w:rsidRDefault="00B01A16" w:rsidP="00737092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A2606">
        <w:rPr>
          <w:rFonts w:asciiTheme="minorHAnsi" w:hAnsiTheme="minorHAnsi" w:cstheme="minorHAnsi"/>
          <w:b/>
          <w:sz w:val="20"/>
          <w:szCs w:val="20"/>
        </w:rPr>
        <w:t>Typ/ model/ producent: ………………………………………………………….</w:t>
      </w:r>
    </w:p>
    <w:tbl>
      <w:tblPr>
        <w:tblW w:w="135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1475"/>
        <w:gridCol w:w="11623"/>
      </w:tblGrid>
      <w:tr w:rsidR="00717008" w:rsidRPr="008A2606" w:rsidTr="00717008">
        <w:trPr>
          <w:trHeight w:val="55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08" w:rsidRPr="008A2606" w:rsidRDefault="00717008" w:rsidP="007D60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A2606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08" w:rsidRPr="008A2606" w:rsidRDefault="00717008" w:rsidP="007370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A2606">
              <w:rPr>
                <w:rFonts w:asciiTheme="minorHAnsi" w:hAnsiTheme="minorHAnsi" w:cstheme="minorHAnsi"/>
                <w:sz w:val="20"/>
                <w:szCs w:val="20"/>
              </w:rPr>
              <w:t>Przedmiot Zamówienia</w:t>
            </w: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7008" w:rsidRPr="008A2606" w:rsidRDefault="00717008" w:rsidP="007D60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A2606">
              <w:rPr>
                <w:rFonts w:asciiTheme="minorHAnsi" w:hAnsiTheme="minorHAnsi" w:cstheme="minorHAnsi"/>
                <w:sz w:val="20"/>
                <w:szCs w:val="20"/>
              </w:rPr>
              <w:t>Opis przedmiotu zamówienia – minimalne wymagania techniczne i funkcjonalne</w:t>
            </w:r>
          </w:p>
        </w:tc>
      </w:tr>
      <w:tr w:rsidR="00717008" w:rsidRPr="008A2606" w:rsidTr="00AF5FB0">
        <w:trPr>
          <w:trHeight w:val="375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08" w:rsidRPr="008A2606" w:rsidRDefault="00717008" w:rsidP="007D607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A260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08" w:rsidRPr="008A2606" w:rsidRDefault="00717008" w:rsidP="008A2606">
            <w:pPr>
              <w:spacing w:after="40"/>
              <w:ind w:left="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A26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Zestaw spektrometru fluorescencji rentgenowskiej z dyspersją energii EDXRF</w:t>
            </w:r>
          </w:p>
          <w:p w:rsidR="00717008" w:rsidRPr="008A2606" w:rsidRDefault="00717008" w:rsidP="008F7987">
            <w:pPr>
              <w:spacing w:after="40"/>
              <w:ind w:left="6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7008" w:rsidRPr="008A2606" w:rsidRDefault="00717008" w:rsidP="0056477C">
            <w:pPr>
              <w:spacing w:line="256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A26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Parametry urządzenia:</w:t>
            </w:r>
          </w:p>
          <w:tbl>
            <w:tblPr>
              <w:tblW w:w="4669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09"/>
              <w:gridCol w:w="1833"/>
            </w:tblGrid>
            <w:tr w:rsidR="00117060" w:rsidRPr="008A2606" w:rsidTr="00117060">
              <w:trPr>
                <w:trHeight w:val="646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060" w:rsidRPr="008A2606" w:rsidRDefault="00117060" w:rsidP="00717008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Spektrometr fluorescencji rentgenowskiej z dyspersją energii</w:t>
                  </w:r>
                  <w:r w:rsidRPr="0011706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, </w:t>
                  </w:r>
                  <w:r w:rsidRPr="00117060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z oprogramowaniem komputerowym do sterowania zestawem, zbierania i opracowywania danych:</w:t>
                  </w:r>
                </w:p>
              </w:tc>
            </w:tr>
            <w:tr w:rsidR="008A2606" w:rsidRPr="008A2606" w:rsidTr="008A2606">
              <w:trPr>
                <w:trHeight w:val="383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606" w:rsidRPr="008A2606" w:rsidRDefault="008A2606" w:rsidP="00717008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Opis:</w:t>
                  </w:r>
                </w:p>
              </w:tc>
            </w:tr>
            <w:tr w:rsidR="00717008" w:rsidRPr="008A2606" w:rsidTr="00BC6324">
              <w:trPr>
                <w:trHeight w:val="425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Zakres badanych pierwiastków: co najmniej od </w:t>
                  </w:r>
                  <w:r w:rsidRPr="008A2606">
                    <w:rPr>
                      <w:rFonts w:cstheme="minorHAnsi"/>
                      <w:sz w:val="20"/>
                      <w:szCs w:val="20"/>
                      <w:vertAlign w:val="subscript"/>
                      <w:lang w:val="pl-PL"/>
                    </w:rPr>
                    <w:t>11</w:t>
                  </w: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Na do </w:t>
                  </w:r>
                  <w:r w:rsidRPr="008A2606">
                    <w:rPr>
                      <w:rFonts w:cstheme="minorHAnsi"/>
                      <w:sz w:val="20"/>
                      <w:szCs w:val="20"/>
                      <w:vertAlign w:val="subscript"/>
                      <w:lang w:val="pl-PL"/>
                    </w:rPr>
                    <w:t>92</w:t>
                  </w: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U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8A2606">
              <w:trPr>
                <w:trHeight w:val="456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Układ detektora: detektor SSD nie wymagający chłodzenia ciekłym azotem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8A2606">
              <w:trPr>
                <w:trHeight w:val="450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Rozdzielczość energetyczna urządzenia dla pomiaru linii Mn K</w:t>
                  </w:r>
                  <w:r w:rsidRPr="008A2606">
                    <w:rPr>
                      <w:rFonts w:cstheme="minorHAnsi"/>
                      <w:sz w:val="20"/>
                      <w:szCs w:val="20"/>
                    </w:rPr>
                    <w:t>α</w:t>
                  </w: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 nie gorsza niż 130 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eV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 FWHM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451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Zakres napięcia lampy rentgenowskiej – co najmniej od 5 do 50 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kV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, dla prądu mieszczącego się w przedziale od 1 µA do 1 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mA</w:t>
                  </w:r>
                  <w:proofErr w:type="spellEnd"/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565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Spektrometr wyposażony w pięć filtrów (do usuwania promieniowania ciągłego oraz charakterystycznego lampy rentgenowskiej) + pozycja bez filtra, automatyczny kolimator umożliwiający pracę z czterema ustawieniami (1, 3, 5 i 10 mm) z możliwością doposażenia o kolimator 0,3 mm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409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</w:rPr>
                    <w:t>Źródło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</w:rPr>
                    <w:t>promieniowania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</w:rPr>
                    <w:t xml:space="preserve"> X 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</w:rPr>
                    <w:t>lampa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</w:rPr>
                    <w:t xml:space="preserve"> Rh</w:t>
                  </w:r>
                </w:p>
              </w:tc>
            </w:tr>
            <w:tr w:rsidR="00717008" w:rsidRPr="008A2606" w:rsidTr="00BC6324">
              <w:trPr>
                <w:trHeight w:val="419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Wiązka promieniowania X naświetlająca próbkę od dołu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8A2606">
              <w:trPr>
                <w:trHeight w:val="392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Możliwość pomiarów w helu (dostarczony musi być kompletny zestaw)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444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</w:rPr>
                    <w:t>Opcjonalnie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</w:rPr>
                    <w:t>możliwość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</w:rPr>
                    <w:t>pomiarów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</w:rPr>
                    <w:t xml:space="preserve"> w 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</w:rPr>
                    <w:t>próżni</w:t>
                  </w:r>
                  <w:proofErr w:type="spellEnd"/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8A2606">
              <w:trPr>
                <w:trHeight w:val="444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Możliwość rozbudowy o automatyczny zmieniacz próbek na co najmniej 12 pozycji.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8A2606">
              <w:trPr>
                <w:trHeight w:val="482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Spektrometr wyposażony w kamerę obserwacyjną CMOS umożliwiającą podgląd mierzonych próbek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555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Tekstpodstawowy3"/>
                    <w:numPr>
                      <w:ilvl w:val="0"/>
                      <w:numId w:val="6"/>
                    </w:numPr>
                    <w:spacing w:after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Maksymalny wymiar próbki: nie mniejszy niż </w:t>
                  </w:r>
                  <w:r w:rsidRPr="008A2606">
                    <w:rPr>
                      <w:rFonts w:asciiTheme="minorHAnsi" w:eastAsiaTheme="minorHAnsi" w:hAnsiTheme="minorHAnsi" w:cstheme="minorHAnsi"/>
                      <w:sz w:val="20"/>
                      <w:szCs w:val="20"/>
                      <w:lang w:eastAsia="en-US"/>
                    </w:rPr>
                    <w:t>290 mm x 270 mm x 100 mm</w:t>
                  </w: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(szerokość x długość x wysokość)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8A2606">
              <w:trPr>
                <w:trHeight w:val="491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Tekstpodstawowy3"/>
                    <w:numPr>
                      <w:ilvl w:val="0"/>
                      <w:numId w:val="6"/>
                    </w:numPr>
                    <w:spacing w:after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>Spektrometr nie wymaga do chłodzenia dodatkowych mediów chłodzących np. wody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708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System zabezpieczeń elektrycznych i dotyczących promieniowania jonizującego gwarantujący możliwość używania spektrometru bez konieczności stosowania dodatkowych zabezpieczeń dla personelu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471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Spektrometr umożliwiający określenie grubości filmów i ich składu chemicznego</w:t>
                  </w:r>
                </w:p>
              </w:tc>
            </w:tr>
            <w:tr w:rsidR="00717008" w:rsidRPr="008A2606" w:rsidTr="00BC6324">
              <w:trPr>
                <w:trHeight w:val="638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Załączone oprogramowanie do sterowania przyrządem, zbierania i opracowywania danych zapewniające: analizę jakościową i ilościową zarówno z wzorcami jak i bez nich, prowadzenie analiz bez ograniczenia liczby analizowanych pierwiastków,</w:t>
                  </w:r>
                  <w:r w:rsidRPr="008A2606">
                    <w:rPr>
                      <w:rFonts w:cstheme="minorHAnsi"/>
                      <w:sz w:val="20"/>
                      <w:szCs w:val="20"/>
                      <w:lang w:val="pl-PL" w:eastAsia="pl-PL"/>
                    </w:rPr>
                    <w:t xml:space="preserve"> archiwizowanie i wydruk pomiarów, zapis raportu w formacie HTML oraz w formacie tekstowym – minimum format 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  <w:lang w:val="pl-PL" w:eastAsia="pl-PL"/>
                    </w:rPr>
                    <w:t>xlsx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  <w:lang w:val="pl-PL" w:eastAsia="pl-PL"/>
                    </w:rPr>
                    <w:t xml:space="preserve"> oraz txt, archiwizowanie podglądu próbki z kamery wraz z mierzonym obszarem w formie zdjęcia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562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 w:eastAsia="pl-PL"/>
                    </w:rPr>
                    <w:t>Oprogramowanie podzielone na dwa moduły – moduł uproszczony dla operatora oraz zaawansowany dla użytkownika zaawansowanego, przygotowującego metodę pomiaru.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514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Możliwość rozbudowy o oprogramowanie do przeprowadzania analizy jakościowej z wykorzystaniem danych uzyskanych za pomocą spektrometru fluorescencji z dyspersją energii promieniowania rentgenowskiego (EDX) i spektrofotometru podczerwieni z transformacją Fouriera (FTIR). Umożliwiające dodatkowo tworzenie własnych baz widm, które poza widmami oryginalnymi z aparatów mogą przechowywać zdjęcia próbek w formatach .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bmp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, .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png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 oraz .jpg, dokumenty związane z próbką w formatach .pdf oraz pozwalające na wprowadzanie własnych opisów, komentarzy. Raportowanie do pliku w formacie .pdf lub do dokumentu w formacie .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doc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 oraz .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docx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8A2606">
              <w:trPr>
                <w:trHeight w:val="351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</w:rPr>
                    <w:t>Aparat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</w:rPr>
                    <w:t>nie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</w:rPr>
                    <w:t>cięższy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</w:rPr>
                    <w:t>niż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</w:rPr>
                    <w:t xml:space="preserve"> 60 kg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Wymiary nie większe niż: 470 mm x 600 mm x 400 mm (szerokość x długość x wysokość)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8A2606" w:rsidRPr="008A2606" w:rsidTr="008A2606">
              <w:trPr>
                <w:trHeight w:val="297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606" w:rsidRPr="008A2606" w:rsidRDefault="008A2606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Dodatkowe wymagania:</w:t>
                  </w:r>
                </w:p>
              </w:tc>
            </w:tr>
            <w:tr w:rsidR="00717008" w:rsidRPr="008A2606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7008" w:rsidRPr="008A2606" w:rsidRDefault="008A2606" w:rsidP="00717008">
                  <w:pPr>
                    <w:pStyle w:val="Akapitzlist"/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  <w:lang w:val="pl-PL"/>
                    </w:rPr>
                    <w:t>Z</w:t>
                  </w:r>
                  <w:r w:rsidR="00717008"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estaw umożliwiający pracę w atmosferze helu + reduktor do butli z helem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7008" w:rsidRPr="008A2606" w:rsidRDefault="008A2606" w:rsidP="00717008">
                  <w:pPr>
                    <w:pStyle w:val="Akapitzlist"/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  <w:lang w:val="pl-PL"/>
                    </w:rPr>
                    <w:t>Z</w:t>
                  </w:r>
                  <w:r w:rsidR="00717008"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użycie helu podczas analizy regulowane oraz nie większe niż 0,6 L/min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7008" w:rsidRPr="008A2606" w:rsidRDefault="008A2606" w:rsidP="00717008">
                  <w:pPr>
                    <w:pStyle w:val="Akapitzlist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  <w:lang w:val="pl-PL"/>
                    </w:rPr>
                    <w:t>P</w:t>
                  </w:r>
                  <w:r w:rsidR="00717008"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ojemnik na próbki ciekłe lub proszkowe obustronnie zamykany, średnica nie większa niż 31 mm, obj. nie większa niż 8 ml, co najmniej 100 szt..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Folia 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mylarowa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, 4 </w:t>
                  </w:r>
                  <w:r w:rsidRPr="008A2606">
                    <w:rPr>
                      <w:rFonts w:cstheme="minorHAnsi"/>
                      <w:sz w:val="20"/>
                      <w:szCs w:val="20"/>
                    </w:rPr>
                    <w:t>μ</w:t>
                  </w: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m, dł. co najmniej 90 m.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 xml:space="preserve">Folia polipropylenowa, 4 </w:t>
                  </w:r>
                  <w:r w:rsidRPr="008A2606">
                    <w:rPr>
                      <w:rFonts w:cstheme="minorHAnsi"/>
                      <w:sz w:val="20"/>
                      <w:szCs w:val="20"/>
                    </w:rPr>
                    <w:t>μ</w:t>
                  </w: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m, płatki o średnicy 63,5 mm, co najmniej 500 sztuk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Dostawa, ubezpieczenie w transporcie, montaż urządzenia w laboratorium Zamawiającego, w terminie uzgodnionym z Zamawiającym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8A2606">
                    <w:rPr>
                      <w:rFonts w:cstheme="minorHAnsi"/>
                      <w:sz w:val="20"/>
                      <w:szCs w:val="20"/>
                      <w:lang w:val="pl-PL"/>
                    </w:rPr>
                    <w:t>Przeprowadzenie instruktażu z obsługi urządzenia - co najmniej 1 dzień (6 godzin).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8A2606" w:rsidRPr="008A2606" w:rsidTr="008A2606">
              <w:trPr>
                <w:trHeight w:val="297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2606" w:rsidRPr="00AF5FB0" w:rsidRDefault="008A2606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AF5FB0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lastRenderedPageBreak/>
                    <w:t>Laptop:</w:t>
                  </w:r>
                </w:p>
              </w:tc>
            </w:tr>
            <w:tr w:rsidR="00717008" w:rsidRPr="008A2606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7008" w:rsidRPr="00A25664" w:rsidRDefault="00A25664" w:rsidP="00A25664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1068"/>
                    <w:jc w:val="both"/>
                    <w:rPr>
                      <w:rFonts w:cstheme="minorHAnsi"/>
                      <w:color w:val="000000" w:themeColor="text1"/>
                      <w:sz w:val="20"/>
                      <w:szCs w:val="20"/>
                      <w:lang w:val="pl-PL"/>
                    </w:rPr>
                  </w:pPr>
                  <w:r w:rsidRPr="00A25664">
                    <w:rPr>
                      <w:rFonts w:cstheme="minorHAnsi"/>
                      <w:color w:val="000000" w:themeColor="text1"/>
                      <w:sz w:val="20"/>
                      <w:szCs w:val="20"/>
                      <w:lang w:val="pl-PL"/>
                    </w:rPr>
                    <w:t>Procesor 10 rdzeniowy, obsługujący 16 wątków, Gniazdo procesora (</w:t>
                  </w:r>
                  <w:proofErr w:type="spellStart"/>
                  <w:r w:rsidRPr="00A25664">
                    <w:rPr>
                      <w:rFonts w:cstheme="minorHAnsi"/>
                      <w:color w:val="000000" w:themeColor="text1"/>
                      <w:sz w:val="20"/>
                      <w:szCs w:val="20"/>
                      <w:lang w:val="pl-PL"/>
                    </w:rPr>
                    <w:t>socket</w:t>
                  </w:r>
                  <w:proofErr w:type="spellEnd"/>
                  <w:r w:rsidRPr="00A25664">
                    <w:rPr>
                      <w:rFonts w:cstheme="minorHAnsi"/>
                      <w:color w:val="000000" w:themeColor="text1"/>
                      <w:sz w:val="20"/>
                      <w:szCs w:val="20"/>
                      <w:lang w:val="pl-PL"/>
                    </w:rPr>
                    <w:t xml:space="preserve">) </w:t>
                  </w:r>
                  <w:proofErr w:type="spellStart"/>
                  <w:r w:rsidRPr="00A25664">
                    <w:rPr>
                      <w:rFonts w:cstheme="minorHAnsi"/>
                      <w:color w:val="000000" w:themeColor="text1"/>
                      <w:sz w:val="20"/>
                      <w:szCs w:val="20"/>
                      <w:lang w:val="pl-PL"/>
                    </w:rPr>
                    <w:t>Socket</w:t>
                  </w:r>
                  <w:proofErr w:type="spellEnd"/>
                  <w:r w:rsidRPr="00A25664">
                    <w:rPr>
                      <w:rFonts w:cstheme="minorHAnsi"/>
                      <w:color w:val="000000" w:themeColor="text1"/>
                      <w:sz w:val="20"/>
                      <w:szCs w:val="20"/>
                      <w:lang w:val="pl-PL"/>
                    </w:rPr>
                    <w:t xml:space="preserve"> 1700, taktowanie rdzenia. 2.5 </w:t>
                  </w:r>
                  <w:proofErr w:type="spellStart"/>
                  <w:r w:rsidRPr="00A25664">
                    <w:rPr>
                      <w:rFonts w:cstheme="minorHAnsi"/>
                      <w:color w:val="000000" w:themeColor="text1"/>
                      <w:sz w:val="20"/>
                      <w:szCs w:val="20"/>
                      <w:lang w:val="pl-PL"/>
                    </w:rPr>
                    <w:t>GHz</w:t>
                  </w:r>
                  <w:proofErr w:type="spellEnd"/>
                  <w:r w:rsidRPr="00A25664">
                    <w:rPr>
                      <w:rFonts w:cstheme="minorHAnsi"/>
                      <w:color w:val="000000" w:themeColor="text1"/>
                      <w:sz w:val="20"/>
                      <w:szCs w:val="20"/>
                      <w:lang w:val="pl-PL"/>
                    </w:rPr>
                    <w:t xml:space="preserve"> (4.6 </w:t>
                  </w:r>
                  <w:proofErr w:type="spellStart"/>
                  <w:r w:rsidRPr="00A25664">
                    <w:rPr>
                      <w:rFonts w:cstheme="minorHAnsi"/>
                      <w:color w:val="000000" w:themeColor="text1"/>
                      <w:sz w:val="20"/>
                      <w:szCs w:val="20"/>
                      <w:lang w:val="pl-PL"/>
                    </w:rPr>
                    <w:t>GHz</w:t>
                  </w:r>
                  <w:proofErr w:type="spellEnd"/>
                  <w:r w:rsidRPr="00A25664">
                    <w:rPr>
                      <w:rFonts w:cstheme="minorHAnsi"/>
                      <w:color w:val="000000" w:themeColor="text1"/>
                      <w:sz w:val="20"/>
                      <w:szCs w:val="20"/>
                      <w:lang w:val="pl-PL"/>
                    </w:rPr>
                    <w:t xml:space="preserve"> w trybie turbo)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1068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</w:rPr>
                    <w:t>Pamięć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</w:rPr>
                    <w:t xml:space="preserve"> RAM co 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</w:rPr>
                    <w:t>najmniej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</w:rPr>
                    <w:t xml:space="preserve"> 16 GB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7008" w:rsidRPr="008A2606" w:rsidRDefault="008A2606" w:rsidP="00717008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1068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theme="minorHAnsi"/>
                      <w:sz w:val="20"/>
                      <w:szCs w:val="20"/>
                    </w:rPr>
                    <w:t>D</w:t>
                  </w:r>
                  <w:r w:rsidR="00717008" w:rsidRPr="008A2606">
                    <w:rPr>
                      <w:rFonts w:cstheme="minorHAnsi"/>
                      <w:sz w:val="20"/>
                      <w:szCs w:val="20"/>
                    </w:rPr>
                    <w:t>ysk</w:t>
                  </w:r>
                  <w:proofErr w:type="spellEnd"/>
                  <w:r w:rsidR="00717008" w:rsidRPr="008A2606">
                    <w:rPr>
                      <w:rFonts w:cstheme="minorHAnsi"/>
                      <w:sz w:val="20"/>
                      <w:szCs w:val="20"/>
                    </w:rPr>
                    <w:t xml:space="preserve"> SSD co </w:t>
                  </w:r>
                  <w:proofErr w:type="spellStart"/>
                  <w:r w:rsidR="00717008" w:rsidRPr="008A2606">
                    <w:rPr>
                      <w:rFonts w:cstheme="minorHAnsi"/>
                      <w:sz w:val="20"/>
                      <w:szCs w:val="20"/>
                    </w:rPr>
                    <w:t>najmniej</w:t>
                  </w:r>
                  <w:proofErr w:type="spellEnd"/>
                  <w:r w:rsidR="00717008" w:rsidRPr="008A2606">
                    <w:rPr>
                      <w:rFonts w:cstheme="minorHAnsi"/>
                      <w:sz w:val="20"/>
                      <w:szCs w:val="20"/>
                    </w:rPr>
                    <w:t xml:space="preserve"> 500 GB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664" w:rsidRPr="00A25664" w:rsidRDefault="00A25664" w:rsidP="00A25664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1068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system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operacyjny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zapewniający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prawidłową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pracę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zestawu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komputerowego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kompatybilny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ze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wszystkimi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komponentami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i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technologiami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zastosowanymi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w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powyższym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zestawie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komputerowym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. System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operacyjny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64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bitowy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w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języku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polskim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do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użytku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w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firmie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w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wersji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profesjonalnej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. System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dostępny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w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najnowszej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dostępnej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wersji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przez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producenta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Oprogramowanie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powinno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zawierać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certyfikat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autentyczności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lub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etykietę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oryginalnego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oprogramowania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Oferowany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system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operacyjny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powinien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być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kompatybilnym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i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zgodnym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środowiskiem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systemowym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umożliwiającym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bez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zastosowania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dodatkowych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aplikacji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oraz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środowisk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programistycznych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uruchamianie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i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użytkownie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takiej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aplikacji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jak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>: MS Office 2019.</w:t>
                  </w:r>
                </w:p>
                <w:p w:rsidR="00717008" w:rsidRPr="00A25664" w:rsidRDefault="00A25664" w:rsidP="00A25664">
                  <w:pPr>
                    <w:pStyle w:val="Akapitzlist"/>
                    <w:autoSpaceDE w:val="0"/>
                    <w:autoSpaceDN w:val="0"/>
                    <w:adjustRightInd w:val="0"/>
                    <w:ind w:left="1068"/>
                    <w:jc w:val="both"/>
                    <w:rPr>
                      <w:rFonts w:ascii="Times New Roman" w:hAnsi="Times New Roman" w:cs="Times New Roman"/>
                    </w:rPr>
                  </w:pPr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System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operacyjny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fabrycznie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nowy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nieużywany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i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nieaktywowany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nigdy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wcześniej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na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innym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5664">
                    <w:rPr>
                      <w:rFonts w:cstheme="minorHAnsi"/>
                      <w:sz w:val="20"/>
                      <w:szCs w:val="20"/>
                    </w:rPr>
                    <w:t>urządzeniu</w:t>
                  </w:r>
                  <w:proofErr w:type="spellEnd"/>
                  <w:r w:rsidRPr="00A25664">
                    <w:rPr>
                      <w:rFonts w:cstheme="minorHAns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7008" w:rsidRPr="008A2606" w:rsidRDefault="008A2606" w:rsidP="00717008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1068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theme="minorHAnsi"/>
                      <w:sz w:val="20"/>
                      <w:szCs w:val="20"/>
                    </w:rPr>
                    <w:t>M</w:t>
                  </w:r>
                  <w:r w:rsidR="00717008" w:rsidRPr="008A2606">
                    <w:rPr>
                      <w:rFonts w:cstheme="minorHAnsi"/>
                      <w:sz w:val="20"/>
                      <w:szCs w:val="20"/>
                    </w:rPr>
                    <w:t>ysz</w:t>
                  </w:r>
                  <w:proofErr w:type="spellEnd"/>
                  <w:r w:rsidR="00717008" w:rsidRPr="008A2606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17008" w:rsidRPr="008A2606">
                    <w:rPr>
                      <w:rFonts w:cstheme="minorHAnsi"/>
                      <w:sz w:val="20"/>
                      <w:szCs w:val="20"/>
                    </w:rPr>
                    <w:t>optyczna</w:t>
                  </w:r>
                  <w:proofErr w:type="spellEnd"/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717008" w:rsidRPr="008A2606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7008" w:rsidRPr="008A2606" w:rsidRDefault="00717008" w:rsidP="00717008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1068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</w:rPr>
                    <w:t>Przekątna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A2606">
                    <w:rPr>
                      <w:rFonts w:cstheme="minorHAnsi"/>
                      <w:sz w:val="20"/>
                      <w:szCs w:val="20"/>
                    </w:rPr>
                    <w:t>ekranu</w:t>
                  </w:r>
                  <w:proofErr w:type="spellEnd"/>
                  <w:r w:rsidRPr="008A2606">
                    <w:rPr>
                      <w:rFonts w:cstheme="minorHAnsi"/>
                      <w:sz w:val="20"/>
                      <w:szCs w:val="20"/>
                    </w:rPr>
                    <w:t xml:space="preserve"> min. 15.4” 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7008" w:rsidRPr="008A2606" w:rsidRDefault="00717008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AF5FB0" w:rsidRPr="008A2606" w:rsidTr="00AF5FB0">
              <w:trPr>
                <w:trHeight w:val="297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FB0" w:rsidRPr="008A2606" w:rsidRDefault="00AF5FB0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Wymagania dodatkowe: </w:t>
                  </w:r>
                </w:p>
              </w:tc>
            </w:tr>
            <w:tr w:rsidR="00AF5FB0" w:rsidRPr="008A2606" w:rsidTr="00AF5FB0">
              <w:trPr>
                <w:trHeight w:val="445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FB0" w:rsidRPr="008A2606" w:rsidRDefault="00AF5FB0" w:rsidP="00717008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Aparatura musi być nowa i pochodzić z bieżącej produkcji.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5FB0" w:rsidRPr="008A2606" w:rsidRDefault="00AF5FB0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AF5FB0" w:rsidRPr="008A2606" w:rsidTr="00BC6324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FB0" w:rsidRDefault="00AF5FB0" w:rsidP="00717008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Gwarancja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minimum </w:t>
                  </w: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>12 miesięc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y</w:t>
                  </w:r>
                  <w:r w:rsidRPr="00C7265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od daty podpisania protokołu odbioru kompletnego zestawu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5FB0" w:rsidRDefault="00AF5FB0" w:rsidP="00717008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2606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</w:tbl>
          <w:p w:rsidR="00717008" w:rsidRPr="008A2606" w:rsidRDefault="00717008" w:rsidP="00737092">
            <w:pPr>
              <w:pStyle w:val="Podtytu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37092" w:rsidRPr="008A2606" w:rsidRDefault="00737092" w:rsidP="00737092">
      <w:pPr>
        <w:pStyle w:val="Podtytu"/>
        <w:jc w:val="left"/>
        <w:rPr>
          <w:rFonts w:asciiTheme="minorHAnsi" w:hAnsiTheme="minorHAnsi" w:cstheme="minorHAnsi"/>
          <w:sz w:val="20"/>
          <w:szCs w:val="20"/>
        </w:rPr>
      </w:pPr>
      <w:r w:rsidRPr="008A2606">
        <w:rPr>
          <w:rFonts w:asciiTheme="minorHAnsi" w:hAnsiTheme="minorHAnsi" w:cstheme="minorHAnsi"/>
          <w:sz w:val="20"/>
          <w:szCs w:val="20"/>
        </w:rPr>
        <w:lastRenderedPageBreak/>
        <w:t xml:space="preserve">Potwierdzenie zgodności/niezgodności oferowanego przez Wykonawcę przedmiotu zamówienia z przedmiotem zamówienia wymaganym przez Zamawiającego winno nastąpić odpowiednio poprzez skreślenie w kolumnie „Parametr oferowany” odpowiedniego sformułowania „tak” lub „nie” </w:t>
      </w:r>
    </w:p>
    <w:p w:rsidR="00AC30CA" w:rsidRPr="00A25664" w:rsidRDefault="00AC30CA" w:rsidP="00A25664">
      <w:pPr>
        <w:pStyle w:val="Podtytu"/>
        <w:jc w:val="right"/>
        <w:rPr>
          <w:rFonts w:asciiTheme="minorHAnsi" w:hAnsiTheme="minorHAnsi" w:cstheme="minorHAnsi"/>
          <w:sz w:val="20"/>
          <w:szCs w:val="20"/>
        </w:rPr>
      </w:pPr>
      <w:r w:rsidRPr="008A2606">
        <w:rPr>
          <w:rFonts w:asciiTheme="minorHAnsi" w:eastAsia="Calibri" w:hAnsiTheme="minorHAnsi" w:cstheme="minorHAnsi"/>
          <w:sz w:val="20"/>
          <w:szCs w:val="20"/>
        </w:rPr>
        <w:t>……………</w:t>
      </w:r>
      <w:r w:rsidRPr="008A2606">
        <w:rPr>
          <w:rFonts w:asciiTheme="minorHAnsi" w:hAnsiTheme="minorHAnsi" w:cstheme="minorHAnsi"/>
          <w:sz w:val="20"/>
          <w:szCs w:val="20"/>
        </w:rPr>
        <w:t>.……., dnia …………………. r.</w:t>
      </w:r>
    </w:p>
    <w:p w:rsidR="00AC30CA" w:rsidRPr="008A2606" w:rsidRDefault="00AC30CA" w:rsidP="00AC30CA">
      <w:pPr>
        <w:autoSpaceDE w:val="0"/>
        <w:jc w:val="right"/>
        <w:rPr>
          <w:rFonts w:asciiTheme="minorHAnsi" w:hAnsiTheme="minorHAnsi" w:cstheme="minorHAnsi"/>
          <w:sz w:val="20"/>
          <w:szCs w:val="20"/>
        </w:rPr>
      </w:pPr>
      <w:r w:rsidRPr="008A2606">
        <w:rPr>
          <w:rFonts w:asciiTheme="minorHAnsi" w:hAnsiTheme="minorHAnsi" w:cstheme="minorHAnsi"/>
          <w:i/>
          <w:iCs/>
          <w:sz w:val="20"/>
          <w:szCs w:val="20"/>
        </w:rPr>
        <w:t>Imię i nazwisko</w:t>
      </w:r>
    </w:p>
    <w:p w:rsidR="00A25664" w:rsidRDefault="00737092" w:rsidP="00A25664">
      <w:pPr>
        <w:autoSpaceDE w:val="0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8A2606">
        <w:rPr>
          <w:rFonts w:asciiTheme="minorHAnsi" w:hAnsiTheme="minorHAnsi" w:cstheme="minorHAnsi"/>
          <w:i/>
          <w:iCs/>
          <w:sz w:val="20"/>
          <w:szCs w:val="20"/>
        </w:rPr>
        <w:t>podpisano elektronicznie</w:t>
      </w:r>
    </w:p>
    <w:p w:rsidR="00AC30CA" w:rsidRPr="008A2606" w:rsidRDefault="00AC30CA" w:rsidP="00A25664">
      <w:pPr>
        <w:autoSpaceDE w:val="0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8A2606">
        <w:rPr>
          <w:rFonts w:asciiTheme="minorHAnsi" w:hAnsiTheme="minorHAnsi" w:cstheme="minorHAnsi"/>
          <w:bCs/>
          <w:i/>
          <w:kern w:val="0"/>
          <w:sz w:val="20"/>
          <w:szCs w:val="20"/>
          <w:lang w:eastAsia="pl-PL"/>
        </w:rPr>
        <w:t>Uwaga!</w:t>
      </w:r>
    </w:p>
    <w:p w:rsidR="00AC30CA" w:rsidRPr="008A2606" w:rsidRDefault="00AC30CA" w:rsidP="00AC30CA">
      <w:pPr>
        <w:suppressAutoHyphens w:val="0"/>
        <w:jc w:val="both"/>
        <w:rPr>
          <w:rFonts w:asciiTheme="minorHAnsi" w:hAnsiTheme="minorHAnsi" w:cstheme="minorHAnsi"/>
          <w:kern w:val="0"/>
          <w:sz w:val="20"/>
          <w:szCs w:val="20"/>
          <w:lang w:eastAsia="pl-PL"/>
        </w:rPr>
      </w:pPr>
      <w:r w:rsidRPr="008A2606">
        <w:rPr>
          <w:rFonts w:asciiTheme="minorHAnsi" w:hAnsiTheme="minorHAnsi" w:cstheme="minorHAnsi"/>
          <w:bCs/>
          <w:i/>
          <w:kern w:val="0"/>
          <w:sz w:val="20"/>
          <w:szCs w:val="20"/>
          <w:lang w:eastAsia="pl-PL"/>
        </w:rPr>
        <w:t xml:space="preserve">Oświadczenie po wypełnieniu </w:t>
      </w:r>
      <w:r w:rsidRPr="008A2606">
        <w:rPr>
          <w:rFonts w:asciiTheme="minorHAnsi" w:hAnsiTheme="minorHAnsi" w:cstheme="minorHAnsi"/>
          <w:b/>
          <w:bCs/>
          <w:i/>
          <w:kern w:val="0"/>
          <w:sz w:val="20"/>
          <w:szCs w:val="20"/>
          <w:lang w:eastAsia="pl-PL"/>
        </w:rPr>
        <w:t>należy podpisać</w:t>
      </w:r>
      <w:r w:rsidRPr="008A2606">
        <w:rPr>
          <w:rFonts w:asciiTheme="minorHAnsi" w:hAnsiTheme="minorHAnsi" w:cstheme="minorHAnsi"/>
          <w:bCs/>
          <w:i/>
          <w:kern w:val="0"/>
          <w:sz w:val="20"/>
          <w:szCs w:val="20"/>
          <w:lang w:eastAsia="pl-PL"/>
        </w:rPr>
        <w:t xml:space="preserve"> kwalifikowanym podpisem elektronicznym przez osoby upoważnione do reprezentowania wykonawców występujących wspólnie i złożyć zgodnie z wymaganiami SWZ</w:t>
      </w:r>
      <w:r w:rsidRPr="008A2606">
        <w:rPr>
          <w:rFonts w:asciiTheme="minorHAnsi" w:hAnsiTheme="minorHAnsi" w:cstheme="minorHAnsi"/>
          <w:kern w:val="0"/>
          <w:sz w:val="20"/>
          <w:szCs w:val="20"/>
          <w:lang w:eastAsia="pl-PL"/>
        </w:rPr>
        <w:t>.</w:t>
      </w:r>
    </w:p>
    <w:p w:rsidR="00AC30CA" w:rsidRPr="008A2606" w:rsidRDefault="00AC30CA" w:rsidP="00AC30C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kern w:val="0"/>
          <w:sz w:val="20"/>
          <w:szCs w:val="20"/>
          <w:lang w:eastAsia="pl-PL"/>
        </w:rPr>
      </w:pPr>
      <w:r w:rsidRPr="008A2606">
        <w:rPr>
          <w:rFonts w:asciiTheme="minorHAnsi" w:hAnsiTheme="minorHAnsi" w:cstheme="minorHAnsi"/>
          <w:i/>
          <w:kern w:val="0"/>
          <w:sz w:val="20"/>
          <w:szCs w:val="20"/>
          <w:lang w:eastAsia="pl-PL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zasoby.</w:t>
      </w:r>
    </w:p>
    <w:p w:rsidR="00AC30CA" w:rsidRPr="008A2606" w:rsidRDefault="00AC30CA">
      <w:pPr>
        <w:rPr>
          <w:rFonts w:asciiTheme="minorHAnsi" w:hAnsiTheme="minorHAnsi" w:cstheme="minorHAnsi"/>
          <w:sz w:val="20"/>
          <w:szCs w:val="20"/>
        </w:rPr>
      </w:pPr>
    </w:p>
    <w:p w:rsidR="008A2606" w:rsidRPr="008A2606" w:rsidRDefault="008A2606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sectPr w:rsidR="008A2606" w:rsidRPr="008A2606" w:rsidSect="00C07B7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672" w:rsidRDefault="00290672" w:rsidP="00B01A16">
      <w:r>
        <w:separator/>
      </w:r>
    </w:p>
  </w:endnote>
  <w:endnote w:type="continuationSeparator" w:id="0">
    <w:p w:rsidR="00290672" w:rsidRDefault="00290672" w:rsidP="00B0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672" w:rsidRDefault="00290672" w:rsidP="00B01A16">
      <w:r>
        <w:separator/>
      </w:r>
    </w:p>
  </w:footnote>
  <w:footnote w:type="continuationSeparator" w:id="0">
    <w:p w:rsidR="00290672" w:rsidRDefault="00290672" w:rsidP="00B01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16" w:rsidRPr="00B01A16" w:rsidRDefault="0056477C" w:rsidP="00B01A16">
    <w:pPr>
      <w:pStyle w:val="Nagwek"/>
      <w:jc w:val="cent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Załącznik nr </w:t>
    </w:r>
    <w:r w:rsidR="00717008">
      <w:rPr>
        <w:rFonts w:asciiTheme="minorHAnsi" w:hAnsiTheme="minorHAnsi" w:cstheme="minorHAnsi"/>
        <w:sz w:val="22"/>
        <w:szCs w:val="22"/>
      </w:rPr>
      <w:t>6.1</w:t>
    </w:r>
    <w:r w:rsidR="00B01A16" w:rsidRPr="00B01A16">
      <w:rPr>
        <w:rFonts w:asciiTheme="minorHAnsi" w:hAnsiTheme="minorHAnsi" w:cstheme="minorHAnsi"/>
        <w:sz w:val="22"/>
        <w:szCs w:val="22"/>
      </w:rPr>
      <w:t xml:space="preserve"> do SWZ – sprawa numer: PU-2380</w:t>
    </w:r>
    <w:r w:rsidR="00737092">
      <w:rPr>
        <w:rFonts w:asciiTheme="minorHAnsi" w:hAnsiTheme="minorHAnsi" w:cstheme="minorHAnsi"/>
        <w:sz w:val="22"/>
        <w:szCs w:val="22"/>
      </w:rPr>
      <w:t>-</w:t>
    </w:r>
    <w:r w:rsidR="00717008">
      <w:rPr>
        <w:rFonts w:asciiTheme="minorHAnsi" w:hAnsiTheme="minorHAnsi" w:cstheme="minorHAnsi"/>
        <w:sz w:val="22"/>
        <w:szCs w:val="22"/>
      </w:rPr>
      <w:t>146-086-145</w:t>
    </w:r>
    <w:r w:rsidR="00B01A16" w:rsidRPr="00B01A16">
      <w:rPr>
        <w:rFonts w:asciiTheme="minorHAnsi" w:hAnsiTheme="minorHAnsi" w:cstheme="minorHAnsi"/>
        <w:sz w:val="22"/>
        <w:szCs w:val="22"/>
      </w:rPr>
      <w:t>/202</w:t>
    </w:r>
    <w:r w:rsidR="00717008">
      <w:rPr>
        <w:rFonts w:asciiTheme="minorHAnsi" w:hAnsiTheme="minorHAnsi" w:cstheme="minorHAnsi"/>
        <w:sz w:val="22"/>
        <w:szCs w:val="22"/>
      </w:rPr>
      <w:t>5</w:t>
    </w:r>
    <w:r w:rsidR="00B01A16" w:rsidRPr="00B01A16">
      <w:rPr>
        <w:rFonts w:asciiTheme="minorHAnsi" w:hAnsiTheme="minorHAnsi" w:cstheme="minorHAnsi"/>
        <w:sz w:val="22"/>
        <w:szCs w:val="22"/>
      </w:rPr>
      <w:t>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C63A4"/>
    <w:multiLevelType w:val="hybridMultilevel"/>
    <w:tmpl w:val="C7A24B58"/>
    <w:lvl w:ilvl="0" w:tplc="D828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DC65D6B"/>
    <w:multiLevelType w:val="hybridMultilevel"/>
    <w:tmpl w:val="1ED087C4"/>
    <w:lvl w:ilvl="0" w:tplc="0FBE6BBE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9E04DD"/>
    <w:multiLevelType w:val="hybridMultilevel"/>
    <w:tmpl w:val="B4D0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0B760D8"/>
    <w:multiLevelType w:val="hybridMultilevel"/>
    <w:tmpl w:val="F13A0382"/>
    <w:lvl w:ilvl="0" w:tplc="79287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3F3DED"/>
    <w:multiLevelType w:val="hybridMultilevel"/>
    <w:tmpl w:val="5930ECC2"/>
    <w:lvl w:ilvl="0" w:tplc="8E421D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3F"/>
    <w:rsid w:val="0010359F"/>
    <w:rsid w:val="00116841"/>
    <w:rsid w:val="00117060"/>
    <w:rsid w:val="00155217"/>
    <w:rsid w:val="001C14EE"/>
    <w:rsid w:val="002168B6"/>
    <w:rsid w:val="00290672"/>
    <w:rsid w:val="00292A51"/>
    <w:rsid w:val="00297FB1"/>
    <w:rsid w:val="002D2D11"/>
    <w:rsid w:val="002E37E9"/>
    <w:rsid w:val="00385558"/>
    <w:rsid w:val="003F1F75"/>
    <w:rsid w:val="00452FD9"/>
    <w:rsid w:val="00453CB7"/>
    <w:rsid w:val="0048406A"/>
    <w:rsid w:val="004C00C7"/>
    <w:rsid w:val="004F5F01"/>
    <w:rsid w:val="00524068"/>
    <w:rsid w:val="0056477C"/>
    <w:rsid w:val="00674874"/>
    <w:rsid w:val="006A7A1A"/>
    <w:rsid w:val="00717008"/>
    <w:rsid w:val="00737092"/>
    <w:rsid w:val="00763CA8"/>
    <w:rsid w:val="008A2606"/>
    <w:rsid w:val="008B0D5C"/>
    <w:rsid w:val="008F7987"/>
    <w:rsid w:val="009527B5"/>
    <w:rsid w:val="00A04AC0"/>
    <w:rsid w:val="00A25664"/>
    <w:rsid w:val="00A7096B"/>
    <w:rsid w:val="00AC30CA"/>
    <w:rsid w:val="00AF5FB0"/>
    <w:rsid w:val="00B01A16"/>
    <w:rsid w:val="00C07B72"/>
    <w:rsid w:val="00C41A3F"/>
    <w:rsid w:val="00DB7F51"/>
    <w:rsid w:val="00E55F87"/>
    <w:rsid w:val="00E92ACB"/>
    <w:rsid w:val="00F5375D"/>
    <w:rsid w:val="00FD466A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8A04F-A86F-43F5-8C90-04C0D20E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1A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01A1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FB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FB1"/>
    <w:rPr>
      <w:rFonts w:ascii="Segoe UI" w:eastAsia="SimSun" w:hAnsi="Segoe UI" w:cs="Mangal"/>
      <w:kern w:val="2"/>
      <w:sz w:val="18"/>
      <w:szCs w:val="16"/>
      <w:lang w:eastAsia="zh-CN" w:bidi="hi-IN"/>
    </w:rPr>
  </w:style>
  <w:style w:type="paragraph" w:styleId="Bezodstpw">
    <w:name w:val="No Spacing"/>
    <w:uiPriority w:val="1"/>
    <w:qFormat/>
    <w:rsid w:val="00737092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7008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7008"/>
    <w:rPr>
      <w:rFonts w:ascii="Liberation Serif" w:eastAsia="SimSun" w:hAnsi="Liberation Serif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900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A84826</dc:creator>
  <cp:lastModifiedBy>MONIKA ANDRUSZKIEWICZ</cp:lastModifiedBy>
  <cp:revision>13</cp:revision>
  <cp:lastPrinted>2024-10-14T11:41:00Z</cp:lastPrinted>
  <dcterms:created xsi:type="dcterms:W3CDTF">2024-10-14T06:22:00Z</dcterms:created>
  <dcterms:modified xsi:type="dcterms:W3CDTF">2025-10-02T12:33:00Z</dcterms:modified>
</cp:coreProperties>
</file>